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DFF" w:rsidRPr="00C26758" w:rsidRDefault="00AA6DFF" w:rsidP="00AA6DFF">
      <w:pPr>
        <w:spacing w:line="240" w:lineRule="auto"/>
        <w:rPr>
          <w:rFonts w:ascii="Times New Roman" w:hAnsi="Times New Roman" w:cs="Times New Roman"/>
          <w:b/>
          <w:sz w:val="28"/>
          <w:szCs w:val="28"/>
        </w:rPr>
      </w:pPr>
      <w:r w:rsidRPr="00C26758">
        <w:rPr>
          <w:rFonts w:ascii="Times New Roman" w:hAnsi="Times New Roman" w:cs="Times New Roman"/>
          <w:b/>
          <w:sz w:val="28"/>
          <w:szCs w:val="28"/>
        </w:rPr>
        <w:t xml:space="preserve">ΕΦΕΤΕΙΟ ΘΡΑΚΗΣ                                         Κομοτηνή </w:t>
      </w:r>
      <w:r>
        <w:rPr>
          <w:rFonts w:ascii="Times New Roman" w:hAnsi="Times New Roman" w:cs="Times New Roman"/>
          <w:b/>
          <w:sz w:val="28"/>
          <w:szCs w:val="28"/>
        </w:rPr>
        <w:t>1</w:t>
      </w:r>
      <w:r>
        <w:rPr>
          <w:rFonts w:ascii="Times New Roman" w:hAnsi="Times New Roman" w:cs="Times New Roman"/>
          <w:b/>
          <w:sz w:val="28"/>
          <w:szCs w:val="28"/>
          <w:lang w:val="en-US"/>
        </w:rPr>
        <w:t>1</w:t>
      </w:r>
      <w:r>
        <w:rPr>
          <w:rFonts w:ascii="Times New Roman" w:hAnsi="Times New Roman" w:cs="Times New Roman"/>
          <w:b/>
          <w:sz w:val="28"/>
          <w:szCs w:val="28"/>
        </w:rPr>
        <w:t>-0</w:t>
      </w:r>
      <w:r>
        <w:rPr>
          <w:rFonts w:ascii="Times New Roman" w:hAnsi="Times New Roman" w:cs="Times New Roman"/>
          <w:b/>
          <w:sz w:val="28"/>
          <w:szCs w:val="28"/>
          <w:lang w:val="en-US"/>
        </w:rPr>
        <w:t>3</w:t>
      </w:r>
      <w:r w:rsidRPr="00C26758">
        <w:rPr>
          <w:rFonts w:ascii="Times New Roman" w:hAnsi="Times New Roman" w:cs="Times New Roman"/>
          <w:b/>
          <w:sz w:val="28"/>
          <w:szCs w:val="28"/>
        </w:rPr>
        <w:t>-202</w:t>
      </w:r>
      <w:r w:rsidRPr="00007BAA">
        <w:rPr>
          <w:rFonts w:ascii="Times New Roman" w:hAnsi="Times New Roman" w:cs="Times New Roman"/>
          <w:b/>
          <w:sz w:val="28"/>
          <w:szCs w:val="28"/>
        </w:rPr>
        <w:t>2</w:t>
      </w:r>
    </w:p>
    <w:p w:rsidR="00AA6DFF" w:rsidRPr="00C26758" w:rsidRDefault="00AA6DFF" w:rsidP="00AA6DFF">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AA6DFF" w:rsidRPr="00C26758" w:rsidRDefault="00AA6DFF" w:rsidP="00AA6DFF">
      <w:pPr>
        <w:spacing w:line="240" w:lineRule="auto"/>
        <w:rPr>
          <w:rFonts w:ascii="Times New Roman" w:hAnsi="Times New Roman" w:cs="Times New Roman"/>
          <w:b/>
          <w:sz w:val="28"/>
          <w:szCs w:val="28"/>
          <w:u w:val="single"/>
        </w:rPr>
      </w:pPr>
      <w:r w:rsidRPr="00C26758">
        <w:rPr>
          <w:rFonts w:ascii="Times New Roman" w:hAnsi="Times New Roman" w:cs="Times New Roman"/>
          <w:sz w:val="28"/>
          <w:szCs w:val="28"/>
        </w:rPr>
        <w:t xml:space="preserve">                                  </w:t>
      </w:r>
      <w:r w:rsidRPr="00C26758">
        <w:rPr>
          <w:rFonts w:ascii="Times New Roman" w:hAnsi="Times New Roman" w:cs="Times New Roman"/>
          <w:b/>
          <w:sz w:val="28"/>
          <w:szCs w:val="28"/>
          <w:u w:val="single"/>
        </w:rPr>
        <w:t>Α Ν Α Κ Ο Ι Ν Ω Σ Η</w:t>
      </w:r>
    </w:p>
    <w:p w:rsidR="00AA6DFF" w:rsidRPr="003B7AD4" w:rsidRDefault="00AA6DFF" w:rsidP="00AA6DFF">
      <w:pPr>
        <w:pStyle w:val="Default"/>
        <w:ind w:left="-567"/>
        <w:jc w:val="both"/>
        <w:rPr>
          <w:rFonts w:ascii="Times New Roman" w:hAnsi="Times New Roman" w:cs="Times New Roman"/>
          <w:sz w:val="28"/>
          <w:szCs w:val="28"/>
        </w:rPr>
      </w:pPr>
      <w:r w:rsidRPr="003B7AD4">
        <w:rPr>
          <w:rFonts w:ascii="Times New Roman" w:hAnsi="Times New Roman" w:cs="Times New Roman"/>
          <w:sz w:val="28"/>
          <w:szCs w:val="28"/>
        </w:rPr>
        <w:t xml:space="preserve">αναγκαίων μέτρων  αποτροπής της διάδοσης του κορωνοϊού </w:t>
      </w:r>
      <w:r w:rsidRPr="003B7AD4">
        <w:rPr>
          <w:rFonts w:ascii="Times New Roman" w:hAnsi="Times New Roman" w:cs="Times New Roman"/>
          <w:sz w:val="28"/>
          <w:szCs w:val="28"/>
          <w:lang w:val="en-US"/>
        </w:rPr>
        <w:t>COVID</w:t>
      </w:r>
      <w:r w:rsidRPr="003B7AD4">
        <w:rPr>
          <w:rFonts w:ascii="Times New Roman" w:hAnsi="Times New Roman" w:cs="Times New Roman"/>
          <w:sz w:val="28"/>
          <w:szCs w:val="28"/>
        </w:rPr>
        <w:t xml:space="preserve">-19, κατά την εκδίκαση των ποινικών υποθέσεων στη συνεδρίαση του </w:t>
      </w:r>
      <w:r w:rsidRPr="003B7AD4">
        <w:rPr>
          <w:rFonts w:ascii="Times New Roman" w:hAnsi="Times New Roman" w:cs="Times New Roman"/>
          <w:b/>
          <w:sz w:val="28"/>
          <w:szCs w:val="28"/>
        </w:rPr>
        <w:t xml:space="preserve">ΤΡΙΜΕΛΟΥΣ ΕΦΕΤΕΙΟΥ </w:t>
      </w:r>
      <w:r w:rsidRPr="003B7AD4">
        <w:rPr>
          <w:rFonts w:ascii="Times New Roman" w:hAnsi="Times New Roman" w:cs="Times New Roman"/>
          <w:b/>
          <w:sz w:val="28"/>
          <w:szCs w:val="28"/>
          <w:lang w:val="en-US"/>
        </w:rPr>
        <w:t>KAKOY</w:t>
      </w:r>
      <w:r w:rsidRPr="003B7AD4">
        <w:rPr>
          <w:rFonts w:ascii="Times New Roman" w:hAnsi="Times New Roman" w:cs="Times New Roman"/>
          <w:b/>
          <w:sz w:val="28"/>
          <w:szCs w:val="28"/>
        </w:rPr>
        <w:t xml:space="preserve">ΡΓΗΜΑΤΩΝ ΘΡΑΚΗΣ κατά τη δικάσιμο της </w:t>
      </w:r>
      <w:r>
        <w:rPr>
          <w:rFonts w:ascii="Times New Roman" w:hAnsi="Times New Roman" w:cs="Times New Roman"/>
          <w:b/>
          <w:sz w:val="28"/>
          <w:szCs w:val="28"/>
        </w:rPr>
        <w:t>16</w:t>
      </w:r>
      <w:r w:rsidRPr="003B7AD4">
        <w:rPr>
          <w:rFonts w:ascii="Times New Roman" w:hAnsi="Times New Roman" w:cs="Times New Roman"/>
          <w:b/>
          <w:sz w:val="28"/>
          <w:szCs w:val="28"/>
        </w:rPr>
        <w:t>ης-0</w:t>
      </w:r>
      <w:r>
        <w:rPr>
          <w:rFonts w:ascii="Times New Roman" w:hAnsi="Times New Roman" w:cs="Times New Roman"/>
          <w:b/>
          <w:sz w:val="28"/>
          <w:szCs w:val="28"/>
        </w:rPr>
        <w:t>3</w:t>
      </w:r>
      <w:r w:rsidRPr="003B7AD4">
        <w:rPr>
          <w:rFonts w:ascii="Times New Roman" w:hAnsi="Times New Roman" w:cs="Times New Roman"/>
          <w:b/>
          <w:sz w:val="28"/>
          <w:szCs w:val="28"/>
        </w:rPr>
        <w:t>-2022,</w:t>
      </w:r>
      <w:r w:rsidRPr="003B7AD4">
        <w:rPr>
          <w:rFonts w:ascii="Times New Roman" w:hAnsi="Times New Roman" w:cs="Times New Roman"/>
          <w:sz w:val="28"/>
          <w:szCs w:val="28"/>
        </w:rPr>
        <w:t xml:space="preserve"> σε εκτέλεση των προβλεπομένων με την υπ΄αριθμ.  </w:t>
      </w:r>
      <w:r w:rsidRPr="003B7AD4">
        <w:rPr>
          <w:rFonts w:ascii="Times New Roman" w:hAnsi="Times New Roman" w:cs="Times New Roman"/>
          <w:color w:val="242021"/>
          <w:sz w:val="28"/>
          <w:szCs w:val="28"/>
        </w:rPr>
        <w:t xml:space="preserve">Δ1α/Γ.Π.οικ. </w:t>
      </w:r>
      <w:r>
        <w:rPr>
          <w:rFonts w:ascii="Times New Roman" w:hAnsi="Times New Roman" w:cs="Times New Roman"/>
          <w:color w:val="242021"/>
          <w:sz w:val="28"/>
          <w:szCs w:val="28"/>
        </w:rPr>
        <w:t>13654</w:t>
      </w:r>
      <w:r w:rsidRPr="003B7AD4">
        <w:rPr>
          <w:rFonts w:ascii="Times New Roman" w:hAnsi="Times New Roman" w:cs="Times New Roman"/>
          <w:sz w:val="28"/>
          <w:szCs w:val="28"/>
        </w:rPr>
        <w:t>/</w:t>
      </w:r>
      <w:r>
        <w:rPr>
          <w:rFonts w:ascii="Times New Roman" w:hAnsi="Times New Roman" w:cs="Times New Roman"/>
          <w:sz w:val="28"/>
          <w:szCs w:val="28"/>
        </w:rPr>
        <w:t>04-03-</w:t>
      </w:r>
      <w:r w:rsidRPr="003B7AD4">
        <w:rPr>
          <w:rFonts w:ascii="Times New Roman" w:hAnsi="Times New Roman" w:cs="Times New Roman"/>
          <w:sz w:val="28"/>
          <w:szCs w:val="28"/>
        </w:rPr>
        <w:t>2022 ΚΥΑ (ΦΕΚ Β΄</w:t>
      </w:r>
      <w:r>
        <w:rPr>
          <w:rFonts w:ascii="Times New Roman" w:hAnsi="Times New Roman" w:cs="Times New Roman"/>
          <w:sz w:val="28"/>
          <w:szCs w:val="28"/>
        </w:rPr>
        <w:t>1011</w:t>
      </w:r>
      <w:r w:rsidRPr="003B7AD4">
        <w:rPr>
          <w:rFonts w:ascii="Times New Roman" w:hAnsi="Times New Roman" w:cs="Times New Roman"/>
          <w:sz w:val="28"/>
          <w:szCs w:val="28"/>
        </w:rPr>
        <w:t>/</w:t>
      </w:r>
      <w:r>
        <w:rPr>
          <w:rFonts w:ascii="Times New Roman" w:hAnsi="Times New Roman" w:cs="Times New Roman"/>
          <w:sz w:val="28"/>
          <w:szCs w:val="28"/>
        </w:rPr>
        <w:t>04-03</w:t>
      </w:r>
      <w:r w:rsidRPr="003B7AD4">
        <w:rPr>
          <w:rFonts w:ascii="Times New Roman" w:hAnsi="Times New Roman" w:cs="Times New Roman"/>
          <w:sz w:val="28"/>
          <w:szCs w:val="28"/>
        </w:rPr>
        <w:t xml:space="preserve">-2022) και με την υπ΄αριθμ. </w:t>
      </w:r>
      <w:r w:rsidRPr="00007BAA">
        <w:rPr>
          <w:rFonts w:ascii="Times New Roman" w:hAnsi="Times New Roman" w:cs="Times New Roman"/>
          <w:sz w:val="28"/>
          <w:szCs w:val="28"/>
        </w:rPr>
        <w:t>2</w:t>
      </w:r>
      <w:r w:rsidRPr="00EF6640">
        <w:rPr>
          <w:rFonts w:ascii="Times New Roman" w:hAnsi="Times New Roman" w:cs="Times New Roman"/>
          <w:sz w:val="28"/>
          <w:szCs w:val="28"/>
        </w:rPr>
        <w:t>5</w:t>
      </w:r>
      <w:r w:rsidRPr="003B7AD4">
        <w:rPr>
          <w:rFonts w:ascii="Times New Roman" w:hAnsi="Times New Roman" w:cs="Times New Roman"/>
          <w:sz w:val="28"/>
          <w:szCs w:val="28"/>
        </w:rPr>
        <w:t>/2022 πράξη τ</w:t>
      </w:r>
      <w:r w:rsidRPr="003B7AD4">
        <w:rPr>
          <w:rFonts w:ascii="Times New Roman" w:hAnsi="Times New Roman" w:cs="Times New Roman"/>
          <w:sz w:val="28"/>
          <w:szCs w:val="28"/>
          <w:lang w:val="en-US"/>
        </w:rPr>
        <w:t>o</w:t>
      </w:r>
      <w:r w:rsidRPr="003B7AD4">
        <w:rPr>
          <w:rFonts w:ascii="Times New Roman" w:hAnsi="Times New Roman" w:cs="Times New Roman"/>
          <w:sz w:val="28"/>
          <w:szCs w:val="28"/>
        </w:rPr>
        <w:t>υ Διευθύνοντος το Εφετείο Θράκης Προέδρου Εφετών.</w:t>
      </w:r>
    </w:p>
    <w:p w:rsidR="00AA6DFF" w:rsidRPr="00C26758" w:rsidRDefault="00AA6DFF" w:rsidP="00AA6DFF">
      <w:pPr>
        <w:spacing w:line="240" w:lineRule="auto"/>
        <w:ind w:left="-567"/>
        <w:jc w:val="both"/>
        <w:rPr>
          <w:rFonts w:ascii="Times New Roman" w:hAnsi="Times New Roman" w:cs="Times New Roman"/>
          <w:b/>
          <w:noProof/>
          <w:sz w:val="28"/>
          <w:szCs w:val="28"/>
          <w:lang w:eastAsia="el-GR"/>
        </w:rPr>
      </w:pPr>
      <w:r w:rsidRPr="00C26758">
        <w:rPr>
          <w:rFonts w:ascii="Times New Roman" w:hAnsi="Times New Roman" w:cs="Times New Roman"/>
          <w:b/>
          <w:noProof/>
          <w:sz w:val="28"/>
          <w:szCs w:val="28"/>
          <w:lang w:eastAsia="el-GR"/>
        </w:rPr>
        <w:t xml:space="preserve"> 1]Η εκφώνηση των υποθέσεων θα γίνει κατά την ακόλουθη χρονική σειρά:</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9.00 της </w:t>
      </w:r>
      <w:r>
        <w:rPr>
          <w:rFonts w:ascii="Times New Roman" w:hAnsi="Times New Roman" w:cs="Times New Roman"/>
          <w:noProof/>
          <w:sz w:val="28"/>
          <w:szCs w:val="28"/>
          <w:lang w:eastAsia="el-GR"/>
        </w:rPr>
        <w:t>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υποθέσεις Α΄βαθμού  με αριθμούς πινακίου </w:t>
      </w:r>
      <w:r>
        <w:rPr>
          <w:rFonts w:ascii="Times New Roman" w:hAnsi="Times New Roman" w:cs="Times New Roman"/>
          <w:noProof/>
          <w:sz w:val="28"/>
          <w:szCs w:val="28"/>
          <w:lang w:eastAsia="el-GR"/>
        </w:rPr>
        <w:t>1,</w:t>
      </w:r>
      <w:r w:rsidRPr="00C26758">
        <w:rPr>
          <w:rFonts w:ascii="Times New Roman" w:hAnsi="Times New Roman" w:cs="Times New Roman"/>
          <w:noProof/>
          <w:sz w:val="28"/>
          <w:szCs w:val="28"/>
          <w:lang w:eastAsia="el-GR"/>
        </w:rPr>
        <w:t>2,3</w:t>
      </w:r>
      <w:r>
        <w:rPr>
          <w:rFonts w:ascii="Times New Roman" w:hAnsi="Times New Roman" w:cs="Times New Roman"/>
          <w:noProof/>
          <w:sz w:val="28"/>
          <w:szCs w:val="28"/>
          <w:lang w:eastAsia="el-GR"/>
        </w:rPr>
        <w:t>,4,5</w:t>
      </w:r>
      <w:r w:rsidRPr="00C26758">
        <w:rPr>
          <w:rFonts w:ascii="Times New Roman" w:hAnsi="Times New Roman" w:cs="Times New Roman"/>
          <w:noProof/>
          <w:sz w:val="28"/>
          <w:szCs w:val="28"/>
          <w:lang w:eastAsia="el-GR"/>
        </w:rPr>
        <w:t>.</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9.30 της </w:t>
      </w:r>
      <w:r>
        <w:rPr>
          <w:rFonts w:ascii="Times New Roman" w:hAnsi="Times New Roman" w:cs="Times New Roman"/>
          <w:noProof/>
          <w:sz w:val="28"/>
          <w:szCs w:val="28"/>
          <w:lang w:eastAsia="el-GR"/>
        </w:rPr>
        <w:t>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υποθέσεις  Α΄βαθμού  με αριθμούς πινακίου </w:t>
      </w:r>
      <w:r>
        <w:rPr>
          <w:rFonts w:ascii="Times New Roman" w:hAnsi="Times New Roman" w:cs="Times New Roman"/>
          <w:noProof/>
          <w:sz w:val="28"/>
          <w:szCs w:val="28"/>
          <w:lang w:eastAsia="el-GR"/>
        </w:rPr>
        <w:t>6,7</w:t>
      </w:r>
      <w:r w:rsidRPr="00C26758">
        <w:rPr>
          <w:rFonts w:ascii="Times New Roman" w:hAnsi="Times New Roman" w:cs="Times New Roman"/>
          <w:noProof/>
          <w:sz w:val="28"/>
          <w:szCs w:val="28"/>
          <w:lang w:eastAsia="el-GR"/>
        </w:rPr>
        <w:t>.</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΄Ωρα 10.00 της </w:t>
      </w:r>
      <w:r>
        <w:rPr>
          <w:rFonts w:ascii="Times New Roman" w:hAnsi="Times New Roman" w:cs="Times New Roman"/>
          <w:noProof/>
          <w:sz w:val="28"/>
          <w:szCs w:val="28"/>
          <w:lang w:eastAsia="el-GR"/>
        </w:rPr>
        <w:t>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w:t>
      </w:r>
      <w:r w:rsidR="005A3D33">
        <w:rPr>
          <w:rFonts w:ascii="Times New Roman" w:hAnsi="Times New Roman" w:cs="Times New Roman"/>
          <w:noProof/>
          <w:sz w:val="28"/>
          <w:szCs w:val="28"/>
          <w:lang w:eastAsia="el-GR"/>
        </w:rPr>
        <w:t xml:space="preserve"> </w:t>
      </w:r>
      <w:r>
        <w:rPr>
          <w:rFonts w:ascii="Times New Roman" w:hAnsi="Times New Roman" w:cs="Times New Roman"/>
          <w:noProof/>
          <w:sz w:val="28"/>
          <w:szCs w:val="28"/>
          <w:lang w:eastAsia="el-GR"/>
        </w:rPr>
        <w:t xml:space="preserve">με αριθμό 1 και </w:t>
      </w:r>
      <w:r w:rsidR="005A3D33">
        <w:rPr>
          <w:rFonts w:ascii="Times New Roman" w:hAnsi="Times New Roman" w:cs="Times New Roman"/>
          <w:noProof/>
          <w:sz w:val="28"/>
          <w:szCs w:val="28"/>
          <w:lang w:eastAsia="el-GR"/>
        </w:rPr>
        <w:t>1α</w:t>
      </w:r>
      <w:r>
        <w:rPr>
          <w:rFonts w:ascii="Times New Roman" w:hAnsi="Times New Roman" w:cs="Times New Roman"/>
          <w:noProof/>
          <w:sz w:val="28"/>
          <w:szCs w:val="28"/>
          <w:lang w:eastAsia="el-GR"/>
        </w:rPr>
        <w:t xml:space="preserve"> αιτήσεις </w:t>
      </w:r>
      <w:r w:rsidR="005A3D33">
        <w:rPr>
          <w:rFonts w:ascii="Times New Roman" w:hAnsi="Times New Roman" w:cs="Times New Roman"/>
          <w:noProof/>
          <w:sz w:val="28"/>
          <w:szCs w:val="28"/>
          <w:lang w:eastAsia="el-GR"/>
        </w:rPr>
        <w:t xml:space="preserve"> και οι </w:t>
      </w:r>
      <w:r w:rsidRPr="00C26758">
        <w:rPr>
          <w:rFonts w:ascii="Times New Roman" w:hAnsi="Times New Roman" w:cs="Times New Roman"/>
          <w:noProof/>
          <w:sz w:val="28"/>
          <w:szCs w:val="28"/>
          <w:lang w:eastAsia="el-GR"/>
        </w:rPr>
        <w:t xml:space="preserve"> υποθέσεις </w:t>
      </w:r>
      <w:r>
        <w:rPr>
          <w:rFonts w:ascii="Times New Roman" w:hAnsi="Times New Roman" w:cs="Times New Roman"/>
          <w:noProof/>
          <w:sz w:val="28"/>
          <w:szCs w:val="28"/>
          <w:lang w:eastAsia="el-GR"/>
        </w:rPr>
        <w:t>Β</w:t>
      </w:r>
      <w:r w:rsidRPr="00C26758">
        <w:rPr>
          <w:rFonts w:ascii="Times New Roman" w:hAnsi="Times New Roman" w:cs="Times New Roman"/>
          <w:noProof/>
          <w:sz w:val="28"/>
          <w:szCs w:val="28"/>
          <w:lang w:eastAsia="el-GR"/>
        </w:rPr>
        <w:t xml:space="preserve">΄βαθμού    με αριθμούς  </w:t>
      </w:r>
      <w:r w:rsidR="005A3D33">
        <w:rPr>
          <w:rFonts w:ascii="Times New Roman" w:hAnsi="Times New Roman" w:cs="Times New Roman"/>
          <w:noProof/>
          <w:sz w:val="28"/>
          <w:szCs w:val="28"/>
          <w:lang w:eastAsia="el-GR"/>
        </w:rPr>
        <w:t>1,2</w:t>
      </w:r>
      <w:r w:rsidR="007676CE">
        <w:rPr>
          <w:rFonts w:ascii="Times New Roman" w:hAnsi="Times New Roman" w:cs="Times New Roman"/>
          <w:noProof/>
          <w:sz w:val="28"/>
          <w:szCs w:val="28"/>
          <w:lang w:eastAsia="el-GR"/>
        </w:rPr>
        <w:t>,3</w:t>
      </w:r>
      <w:r w:rsidRPr="00C26758">
        <w:rPr>
          <w:rFonts w:ascii="Times New Roman" w:hAnsi="Times New Roman" w:cs="Times New Roman"/>
          <w:noProof/>
          <w:sz w:val="28"/>
          <w:szCs w:val="28"/>
          <w:lang w:eastAsia="el-GR"/>
        </w:rPr>
        <w:t>.</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w:t>
      </w:r>
      <w:r w:rsidR="007676CE">
        <w:rPr>
          <w:rFonts w:ascii="Times New Roman" w:hAnsi="Times New Roman" w:cs="Times New Roman"/>
          <w:noProof/>
          <w:sz w:val="28"/>
          <w:szCs w:val="28"/>
          <w:lang w:eastAsia="el-GR"/>
        </w:rPr>
        <w:t>0.30</w:t>
      </w:r>
      <w:r w:rsidRPr="00C26758">
        <w:rPr>
          <w:rFonts w:ascii="Times New Roman" w:hAnsi="Times New Roman" w:cs="Times New Roman"/>
          <w:noProof/>
          <w:sz w:val="28"/>
          <w:szCs w:val="28"/>
          <w:lang w:eastAsia="el-GR"/>
        </w:rPr>
        <w:t xml:space="preserve"> της </w:t>
      </w:r>
      <w:r>
        <w:rPr>
          <w:rFonts w:ascii="Times New Roman" w:hAnsi="Times New Roman" w:cs="Times New Roman"/>
          <w:noProof/>
          <w:sz w:val="28"/>
          <w:szCs w:val="28"/>
          <w:lang w:eastAsia="el-GR"/>
        </w:rPr>
        <w:t>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υποθέσεις </w:t>
      </w:r>
      <w:r>
        <w:rPr>
          <w:rFonts w:ascii="Times New Roman" w:hAnsi="Times New Roman" w:cs="Times New Roman"/>
          <w:noProof/>
          <w:sz w:val="28"/>
          <w:szCs w:val="28"/>
          <w:lang w:eastAsia="el-GR"/>
        </w:rPr>
        <w:t>Β</w:t>
      </w:r>
      <w:r w:rsidRPr="00C26758">
        <w:rPr>
          <w:rFonts w:ascii="Times New Roman" w:hAnsi="Times New Roman" w:cs="Times New Roman"/>
          <w:noProof/>
          <w:sz w:val="28"/>
          <w:szCs w:val="28"/>
          <w:lang w:eastAsia="el-GR"/>
        </w:rPr>
        <w:t xml:space="preserve">΄βαθμού  με αριθμούς πινακίου </w:t>
      </w:r>
      <w:r w:rsidR="007676CE">
        <w:rPr>
          <w:rFonts w:ascii="Times New Roman" w:hAnsi="Times New Roman" w:cs="Times New Roman"/>
          <w:noProof/>
          <w:sz w:val="28"/>
          <w:szCs w:val="28"/>
          <w:lang w:eastAsia="el-GR"/>
        </w:rPr>
        <w:t xml:space="preserve">  </w:t>
      </w:r>
      <w:r>
        <w:rPr>
          <w:rFonts w:ascii="Times New Roman" w:hAnsi="Times New Roman" w:cs="Times New Roman"/>
          <w:noProof/>
          <w:sz w:val="28"/>
          <w:szCs w:val="28"/>
          <w:lang w:eastAsia="el-GR"/>
        </w:rPr>
        <w:t>4,5,6</w:t>
      </w:r>
      <w:r w:rsidR="007676CE">
        <w:rPr>
          <w:rFonts w:ascii="Times New Roman" w:hAnsi="Times New Roman" w:cs="Times New Roman"/>
          <w:noProof/>
          <w:sz w:val="28"/>
          <w:szCs w:val="28"/>
          <w:lang w:eastAsia="el-GR"/>
        </w:rPr>
        <w:t>,7</w:t>
      </w:r>
      <w:r w:rsidRPr="00C26758">
        <w:rPr>
          <w:rFonts w:ascii="Times New Roman" w:hAnsi="Times New Roman" w:cs="Times New Roman"/>
          <w:noProof/>
          <w:sz w:val="28"/>
          <w:szCs w:val="28"/>
          <w:lang w:eastAsia="el-GR"/>
        </w:rPr>
        <w:t>.</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11.</w:t>
      </w:r>
      <w:r w:rsidR="007676CE">
        <w:rPr>
          <w:rFonts w:ascii="Times New Roman" w:hAnsi="Times New Roman" w:cs="Times New Roman"/>
          <w:noProof/>
          <w:sz w:val="28"/>
          <w:szCs w:val="28"/>
          <w:lang w:eastAsia="el-GR"/>
        </w:rPr>
        <w:t>0</w:t>
      </w:r>
      <w:r w:rsidRPr="00C26758">
        <w:rPr>
          <w:rFonts w:ascii="Times New Roman" w:hAnsi="Times New Roman" w:cs="Times New Roman"/>
          <w:noProof/>
          <w:sz w:val="28"/>
          <w:szCs w:val="28"/>
          <w:lang w:eastAsia="el-GR"/>
        </w:rPr>
        <w:t xml:space="preserve">0 της </w:t>
      </w:r>
      <w:r>
        <w:rPr>
          <w:rFonts w:ascii="Times New Roman" w:hAnsi="Times New Roman" w:cs="Times New Roman"/>
          <w:noProof/>
          <w:sz w:val="28"/>
          <w:szCs w:val="28"/>
          <w:lang w:eastAsia="el-GR"/>
        </w:rPr>
        <w:t>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υποθέσεις Β΄βαθμού  με αριθμούς πινακίου </w:t>
      </w:r>
      <w:r>
        <w:rPr>
          <w:rFonts w:ascii="Times New Roman" w:hAnsi="Times New Roman" w:cs="Times New Roman"/>
          <w:noProof/>
          <w:sz w:val="28"/>
          <w:szCs w:val="28"/>
          <w:lang w:eastAsia="el-GR"/>
        </w:rPr>
        <w:t>8,9,10</w:t>
      </w:r>
      <w:r w:rsidR="007676CE">
        <w:rPr>
          <w:rFonts w:ascii="Times New Roman" w:hAnsi="Times New Roman" w:cs="Times New Roman"/>
          <w:noProof/>
          <w:sz w:val="28"/>
          <w:szCs w:val="28"/>
          <w:lang w:eastAsia="el-GR"/>
        </w:rPr>
        <w:t>,11,12</w:t>
      </w:r>
      <w:r w:rsidRPr="00C26758">
        <w:rPr>
          <w:rFonts w:ascii="Times New Roman" w:hAnsi="Times New Roman" w:cs="Times New Roman"/>
          <w:noProof/>
          <w:sz w:val="28"/>
          <w:szCs w:val="28"/>
          <w:lang w:eastAsia="el-GR"/>
        </w:rPr>
        <w:t>.</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΄Ωρα 1</w:t>
      </w:r>
      <w:r w:rsidR="007676CE">
        <w:rPr>
          <w:rFonts w:ascii="Times New Roman" w:hAnsi="Times New Roman" w:cs="Times New Roman"/>
          <w:noProof/>
          <w:sz w:val="28"/>
          <w:szCs w:val="28"/>
          <w:lang w:eastAsia="el-GR"/>
        </w:rPr>
        <w:t xml:space="preserve">1.30 </w:t>
      </w:r>
      <w:r w:rsidRPr="00C26758">
        <w:rPr>
          <w:rFonts w:ascii="Times New Roman" w:hAnsi="Times New Roman" w:cs="Times New Roman"/>
          <w:noProof/>
          <w:sz w:val="28"/>
          <w:szCs w:val="28"/>
          <w:lang w:eastAsia="el-GR"/>
        </w:rPr>
        <w:t xml:space="preserve">της </w:t>
      </w:r>
      <w:r>
        <w:rPr>
          <w:rFonts w:ascii="Times New Roman" w:hAnsi="Times New Roman" w:cs="Times New Roman"/>
          <w:noProof/>
          <w:sz w:val="28"/>
          <w:szCs w:val="28"/>
          <w:lang w:eastAsia="el-GR"/>
        </w:rPr>
        <w:t xml:space="preserve"> 16-03-2022</w:t>
      </w:r>
      <w:r w:rsidRPr="00C26758">
        <w:rPr>
          <w:rFonts w:ascii="Times New Roman" w:hAnsi="Times New Roman" w:cs="Times New Roman"/>
          <w:noProof/>
          <w:sz w:val="28"/>
          <w:szCs w:val="28"/>
          <w:lang w:eastAsia="el-GR"/>
        </w:rPr>
        <w:t xml:space="preserve">(ημέρα </w:t>
      </w:r>
      <w:r>
        <w:rPr>
          <w:rFonts w:ascii="Times New Roman" w:hAnsi="Times New Roman" w:cs="Times New Roman"/>
          <w:noProof/>
          <w:sz w:val="28"/>
          <w:szCs w:val="28"/>
          <w:lang w:eastAsia="el-GR"/>
        </w:rPr>
        <w:t>Τετάρτη</w:t>
      </w:r>
      <w:r w:rsidRPr="00C26758">
        <w:rPr>
          <w:rFonts w:ascii="Times New Roman" w:hAnsi="Times New Roman" w:cs="Times New Roman"/>
          <w:noProof/>
          <w:sz w:val="28"/>
          <w:szCs w:val="28"/>
          <w:lang w:eastAsia="el-GR"/>
        </w:rPr>
        <w:t xml:space="preserve">): οι υποθέσεις Β΄βαθμού με αριθμούς πινακίου </w:t>
      </w:r>
      <w:r w:rsidR="007676CE">
        <w:rPr>
          <w:rFonts w:ascii="Times New Roman" w:hAnsi="Times New Roman" w:cs="Times New Roman"/>
          <w:noProof/>
          <w:sz w:val="28"/>
          <w:szCs w:val="28"/>
          <w:lang w:eastAsia="el-GR"/>
        </w:rPr>
        <w:t xml:space="preserve"> </w:t>
      </w:r>
      <w:r>
        <w:rPr>
          <w:rFonts w:ascii="Times New Roman" w:hAnsi="Times New Roman" w:cs="Times New Roman"/>
          <w:noProof/>
          <w:sz w:val="28"/>
          <w:szCs w:val="28"/>
          <w:lang w:eastAsia="el-GR"/>
        </w:rPr>
        <w:t>13</w:t>
      </w:r>
      <w:r w:rsidR="007676CE">
        <w:rPr>
          <w:rFonts w:ascii="Times New Roman" w:hAnsi="Times New Roman" w:cs="Times New Roman"/>
          <w:noProof/>
          <w:sz w:val="28"/>
          <w:szCs w:val="28"/>
          <w:lang w:eastAsia="el-GR"/>
        </w:rPr>
        <w:t>,14,15,16</w:t>
      </w:r>
      <w:r w:rsidRPr="00C26758">
        <w:rPr>
          <w:rFonts w:ascii="Times New Roman" w:hAnsi="Times New Roman" w:cs="Times New Roman"/>
          <w:noProof/>
          <w:sz w:val="28"/>
          <w:szCs w:val="28"/>
          <w:lang w:eastAsia="el-GR"/>
        </w:rPr>
        <w:t>.</w:t>
      </w:r>
    </w:p>
    <w:p w:rsidR="00AA6DFF" w:rsidRPr="0076193D" w:rsidRDefault="00AA6DFF" w:rsidP="00AA6DFF">
      <w:pPr>
        <w:spacing w:line="240" w:lineRule="auto"/>
        <w:ind w:left="-567"/>
        <w:jc w:val="both"/>
        <w:rPr>
          <w:rFonts w:ascii="Times New Roman" w:hAnsi="Times New Roman" w:cs="Times New Roman"/>
          <w:noProof/>
          <w:sz w:val="28"/>
          <w:szCs w:val="28"/>
          <w:lang w:eastAsia="el-GR"/>
        </w:rPr>
      </w:pPr>
      <w:r>
        <w:rPr>
          <w:rFonts w:ascii="Times New Roman" w:hAnsi="Times New Roman" w:cs="Times New Roman"/>
          <w:noProof/>
          <w:sz w:val="28"/>
          <w:szCs w:val="28"/>
          <w:lang w:eastAsia="el-GR"/>
        </w:rPr>
        <w:t xml:space="preserve"> </w:t>
      </w:r>
      <w:r w:rsidRPr="0076193D">
        <w:rPr>
          <w:rFonts w:ascii="Times New Roman" w:hAnsi="Times New Roman" w:cs="Times New Roman"/>
          <w:noProof/>
          <w:sz w:val="28"/>
          <w:szCs w:val="28"/>
          <w:lang w:eastAsia="el-GR"/>
        </w:rPr>
        <w:t>2]Σε περίπτωση που δεν είναι δυνατή η εκδίκαση της υπόθεσης κατά τη χρονική σειρά εκφώνησής της θα ορίζεται νέος χρόνος εκδίκασής της.</w:t>
      </w:r>
    </w:p>
    <w:p w:rsidR="00AA6DFF" w:rsidRPr="0076193D" w:rsidRDefault="00AA6DFF" w:rsidP="00AA6DFF">
      <w:pPr>
        <w:spacing w:line="240" w:lineRule="auto"/>
        <w:ind w:left="-567"/>
        <w:jc w:val="both"/>
        <w:rPr>
          <w:rFonts w:ascii="Times New Roman" w:hAnsi="Times New Roman" w:cs="Times New Roman"/>
          <w:b/>
          <w:noProof/>
          <w:sz w:val="28"/>
          <w:szCs w:val="28"/>
          <w:u w:val="single"/>
          <w:lang w:eastAsia="el-GR"/>
        </w:rPr>
      </w:pPr>
      <w:r w:rsidRPr="0076193D">
        <w:rPr>
          <w:rFonts w:ascii="Times New Roman" w:hAnsi="Times New Roman" w:cs="Times New Roman"/>
          <w:b/>
          <w:noProof/>
          <w:sz w:val="28"/>
          <w:szCs w:val="28"/>
          <w:u w:val="single"/>
          <w:lang w:eastAsia="el-GR"/>
        </w:rPr>
        <w:t xml:space="preserve">3]Εντός του ακροατηρίου θα εισέρχονται μόνον οι συνήγοροι και οι διάδικοι της υπόθεσης που συζητείται προς αποφυγή συνωστισμού. </w:t>
      </w:r>
    </w:p>
    <w:p w:rsidR="00AA6DFF" w:rsidRPr="0076193D" w:rsidRDefault="00AA6DFF" w:rsidP="00AA6DFF">
      <w:pPr>
        <w:spacing w:line="240" w:lineRule="auto"/>
        <w:ind w:left="-567"/>
        <w:jc w:val="both"/>
        <w:rPr>
          <w:rFonts w:ascii="Times New Roman" w:hAnsi="Times New Roman" w:cs="Times New Roman"/>
          <w:b/>
          <w:noProof/>
          <w:sz w:val="28"/>
          <w:szCs w:val="28"/>
          <w:u w:val="single"/>
          <w:lang w:eastAsia="el-GR"/>
        </w:rPr>
      </w:pPr>
      <w:r w:rsidRPr="0076193D">
        <w:rPr>
          <w:rFonts w:ascii="Times New Roman" w:hAnsi="Times New Roman" w:cs="Times New Roman"/>
          <w:b/>
          <w:noProof/>
          <w:sz w:val="28"/>
          <w:szCs w:val="28"/>
          <w:u w:val="single"/>
          <w:lang w:eastAsia="el-GR"/>
        </w:rPr>
        <w:t xml:space="preserve">Η είσοδος εντός του ακροατηρίου συνηγόρου ή διαδίκου άλλης υπόθεσης, εκτός της ορισθείσας ως άνω χρονικής σειράς(π.χ. προκειμένου περί αιτημάτων αναβολής), ρυθμίζεται κατόπιν αδείας της Προεδρεύουσας της συνθέσεως, σε συνεργασία με την αστυνομική φρουρά και με τον ορισθέντα δικαστικό επιμελητή του ποινικού ακροατηρίου. </w:t>
      </w:r>
    </w:p>
    <w:p w:rsidR="00AA6DFF" w:rsidRPr="0076193D" w:rsidRDefault="00AA6DFF" w:rsidP="00AA6DFF">
      <w:pPr>
        <w:spacing w:line="240" w:lineRule="auto"/>
        <w:ind w:left="-567"/>
        <w:jc w:val="both"/>
        <w:rPr>
          <w:rFonts w:ascii="Times New Roman" w:hAnsi="Times New Roman" w:cs="Times New Roman"/>
          <w:sz w:val="28"/>
          <w:szCs w:val="28"/>
        </w:rPr>
      </w:pPr>
      <w:r w:rsidRPr="0076193D">
        <w:rPr>
          <w:rFonts w:ascii="Times New Roman" w:hAnsi="Times New Roman" w:cs="Times New Roman"/>
          <w:noProof/>
          <w:sz w:val="28"/>
          <w:szCs w:val="28"/>
          <w:lang w:eastAsia="el-GR"/>
        </w:rPr>
        <w:t xml:space="preserve">4] ΄Ολοι οι παρευρισκόμενοι  </w:t>
      </w:r>
      <w:r w:rsidRPr="0076193D">
        <w:rPr>
          <w:rFonts w:ascii="Times New Roman" w:hAnsi="Times New Roman" w:cs="Times New Roman"/>
          <w:sz w:val="28"/>
          <w:szCs w:val="28"/>
        </w:rPr>
        <w:t xml:space="preserve"> εντός του ακροατηρίου(Δικαστές, Εισαγγελείς, γραμματείς, συνήγοροι, διάδικοι, μάρτυρες, φρουρά)</w:t>
      </w:r>
      <w:r w:rsidRPr="0076193D">
        <w:rPr>
          <w:rFonts w:ascii="Times New Roman" w:hAnsi="Times New Roman" w:cs="Times New Roman"/>
          <w:color w:val="000000"/>
          <w:sz w:val="28"/>
          <w:szCs w:val="28"/>
          <w:lang w:eastAsia="el-GR" w:bidi="el-GR"/>
        </w:rPr>
        <w:t xml:space="preserve"> επιβάλλεται: </w:t>
      </w:r>
      <w:r w:rsidRPr="0076193D">
        <w:rPr>
          <w:rFonts w:ascii="Times New Roman" w:hAnsi="Times New Roman" w:cs="Times New Roman"/>
          <w:b/>
          <w:color w:val="000000"/>
          <w:sz w:val="28"/>
          <w:szCs w:val="28"/>
          <w:lang w:val="en-US" w:eastAsia="el-GR" w:bidi="el-GR"/>
        </w:rPr>
        <w:t>i</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sz w:val="28"/>
          <w:szCs w:val="28"/>
        </w:rPr>
        <w:t xml:space="preserve"> να </w:t>
      </w:r>
      <w:r w:rsidRPr="0076193D">
        <w:rPr>
          <w:rFonts w:ascii="Times New Roman" w:hAnsi="Times New Roman" w:cs="Times New Roman"/>
          <w:sz w:val="28"/>
          <w:szCs w:val="28"/>
        </w:rPr>
        <w:lastRenderedPageBreak/>
        <w:t>φέρουν εναλλακτικά :[α] πιστοποιητικό εμβολιασμού,  ή [β] πιστοποιητικό νόσησης,   ή [γ] βεβαίωση αρνητικού εργαστηριακού ελέγχου για κορωνοϊό COVID-19 με τη μέθοδο PCR που έχει διενεργηθεί είτε με τη λήψη στοματοφαρυγγικού ή ρινοφαρυγγικού επιχρίσματος εντός εβδομήντα δύο (72) ωρών πριν την είσοδο, είτε ελέγχου ταχείας ανίχνευσης αντιγόνου κορωνοϊού COVID-19 (rapid test) εντός σαράντα οκτώ (48) ωρών πριν την είσοδο,</w:t>
      </w:r>
      <w:r w:rsidRPr="0076193D">
        <w:rPr>
          <w:rFonts w:ascii="Times New Roman" w:hAnsi="Times New Roman" w:cs="Times New Roman"/>
          <w:color w:val="000000"/>
          <w:sz w:val="28"/>
          <w:szCs w:val="28"/>
          <w:lang w:eastAsia="el-GR" w:bidi="el-GR"/>
        </w:rPr>
        <w:t xml:space="preserve"> </w:t>
      </w:r>
      <w:r w:rsidRPr="0076193D">
        <w:rPr>
          <w:rFonts w:ascii="Times New Roman" w:hAnsi="Times New Roman" w:cs="Times New Roman"/>
          <w:b/>
          <w:color w:val="000000"/>
          <w:sz w:val="28"/>
          <w:szCs w:val="28"/>
          <w:lang w:val="en-US" w:eastAsia="el-GR" w:bidi="el-GR"/>
        </w:rPr>
        <w:t>ii</w:t>
      </w:r>
      <w:r w:rsidRPr="0076193D">
        <w:rPr>
          <w:rFonts w:ascii="Times New Roman" w:hAnsi="Times New Roman" w:cs="Times New Roman"/>
          <w:b/>
          <w:color w:val="000000"/>
          <w:sz w:val="28"/>
          <w:szCs w:val="28"/>
          <w:lang w:eastAsia="el-GR" w:bidi="el-GR"/>
        </w:rPr>
        <w:t>) να φορούν μάσκα μόνο υψηλής αναπνευστικής προστασίας (</w:t>
      </w:r>
      <w:r w:rsidRPr="0076193D">
        <w:rPr>
          <w:rFonts w:ascii="Times New Roman" w:hAnsi="Times New Roman" w:cs="Times New Roman"/>
          <w:b/>
          <w:color w:val="000000"/>
          <w:sz w:val="28"/>
          <w:szCs w:val="28"/>
          <w:lang w:val="en-US" w:eastAsia="el-GR" w:bidi="el-GR"/>
        </w:rPr>
        <w:t>FFP</w:t>
      </w:r>
      <w:r w:rsidRPr="0076193D">
        <w:rPr>
          <w:rFonts w:ascii="Times New Roman" w:hAnsi="Times New Roman" w:cs="Times New Roman"/>
          <w:b/>
          <w:color w:val="000000"/>
          <w:sz w:val="28"/>
          <w:szCs w:val="28"/>
          <w:lang w:eastAsia="el-GR" w:bidi="el-GR"/>
        </w:rPr>
        <w:t xml:space="preserve">2 ή </w:t>
      </w:r>
      <w:r w:rsidRPr="0076193D">
        <w:rPr>
          <w:rFonts w:ascii="Times New Roman" w:hAnsi="Times New Roman" w:cs="Times New Roman"/>
          <w:b/>
          <w:color w:val="000000"/>
          <w:sz w:val="28"/>
          <w:szCs w:val="28"/>
          <w:lang w:val="en-US" w:eastAsia="el-GR" w:bidi="el-GR"/>
        </w:rPr>
        <w:t>N</w:t>
      </w:r>
      <w:r w:rsidRPr="0076193D">
        <w:rPr>
          <w:rFonts w:ascii="Times New Roman" w:hAnsi="Times New Roman" w:cs="Times New Roman"/>
          <w:b/>
          <w:color w:val="000000"/>
          <w:sz w:val="28"/>
          <w:szCs w:val="28"/>
          <w:lang w:eastAsia="el-GR" w:bidi="el-GR"/>
        </w:rPr>
        <w:t>95) ή εναλλακτικά διπλή μάσκα (χειρουργική και υφασμάτινη), σύμφωνα με τις συστάσεις της αρμόδιας υγειονομικής επιτροπής, λόγω του συνωστισμού που επικρατεί στους χώρους λειτουργίας του Εφετείου Θράκης</w:t>
      </w:r>
      <w:r w:rsidRPr="0076193D">
        <w:rPr>
          <w:rFonts w:ascii="Times New Roman" w:hAnsi="Times New Roman" w:cs="Times New Roman"/>
          <w:sz w:val="28"/>
          <w:szCs w:val="28"/>
        </w:rPr>
        <w:t xml:space="preserve"> </w:t>
      </w:r>
      <w:r w:rsidRPr="0076193D">
        <w:rPr>
          <w:rFonts w:ascii="Times New Roman" w:hAnsi="Times New Roman" w:cs="Times New Roman"/>
          <w:color w:val="000000"/>
          <w:sz w:val="28"/>
          <w:szCs w:val="28"/>
          <w:lang w:eastAsia="el-GR" w:bidi="el-GR"/>
        </w:rPr>
        <w:t xml:space="preserve">, </w:t>
      </w:r>
      <w:r w:rsidRPr="0076193D">
        <w:rPr>
          <w:rFonts w:ascii="Times New Roman" w:hAnsi="Times New Roman" w:cs="Times New Roman"/>
          <w:b/>
          <w:color w:val="000000"/>
          <w:sz w:val="28"/>
          <w:szCs w:val="28"/>
          <w:lang w:val="en-US" w:eastAsia="el-GR" w:bidi="el-GR"/>
        </w:rPr>
        <w:t>iii</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τηρούν τα μέτρα ατομικής υγιεινής, </w:t>
      </w:r>
      <w:r w:rsidRPr="0076193D">
        <w:rPr>
          <w:rFonts w:ascii="Times New Roman" w:hAnsi="Times New Roman" w:cs="Times New Roman"/>
          <w:b/>
          <w:color w:val="000000"/>
          <w:sz w:val="28"/>
          <w:szCs w:val="28"/>
          <w:lang w:val="en-US" w:eastAsia="el-GR" w:bidi="el-GR"/>
        </w:rPr>
        <w:t>iv</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τηρούν απόσταση 1,5 μέτρου και </w:t>
      </w:r>
      <w:r w:rsidRPr="0076193D">
        <w:rPr>
          <w:rFonts w:ascii="Times New Roman" w:hAnsi="Times New Roman" w:cs="Times New Roman"/>
          <w:b/>
          <w:color w:val="000000"/>
          <w:sz w:val="28"/>
          <w:szCs w:val="28"/>
          <w:lang w:val="en-US" w:eastAsia="el-GR" w:bidi="el-GR"/>
        </w:rPr>
        <w:t>v</w:t>
      </w:r>
      <w:r w:rsidRPr="0076193D">
        <w:rPr>
          <w:rFonts w:ascii="Times New Roman" w:hAnsi="Times New Roman" w:cs="Times New Roman"/>
          <w:b/>
          <w:color w:val="000000"/>
          <w:sz w:val="28"/>
          <w:szCs w:val="28"/>
          <w:lang w:eastAsia="el-GR" w:bidi="el-GR"/>
        </w:rPr>
        <w:t>)</w:t>
      </w:r>
      <w:r w:rsidRPr="0076193D">
        <w:rPr>
          <w:rFonts w:ascii="Times New Roman" w:hAnsi="Times New Roman" w:cs="Times New Roman"/>
          <w:color w:val="000000"/>
          <w:sz w:val="28"/>
          <w:szCs w:val="28"/>
          <w:lang w:eastAsia="el-GR" w:bidi="el-GR"/>
        </w:rPr>
        <w:t xml:space="preserve"> να μη δημιουργούν συνθήκες συγχρωτισμού</w:t>
      </w:r>
      <w:r w:rsidRPr="0076193D">
        <w:rPr>
          <w:rFonts w:ascii="Times New Roman" w:hAnsi="Times New Roman" w:cs="Times New Roman"/>
          <w:sz w:val="28"/>
          <w:szCs w:val="28"/>
        </w:rPr>
        <w:t>.</w:t>
      </w:r>
    </w:p>
    <w:p w:rsidR="00AA6DFF" w:rsidRPr="0076193D" w:rsidRDefault="00AA6DFF" w:rsidP="00AA6DFF">
      <w:pPr>
        <w:spacing w:line="240" w:lineRule="auto"/>
        <w:ind w:left="-567"/>
        <w:jc w:val="both"/>
        <w:rPr>
          <w:rFonts w:ascii="Times New Roman" w:hAnsi="Times New Roman" w:cs="Times New Roman"/>
          <w:sz w:val="28"/>
          <w:szCs w:val="28"/>
        </w:rPr>
      </w:pPr>
      <w:r w:rsidRPr="0076193D">
        <w:rPr>
          <w:rFonts w:ascii="Times New Roman" w:hAnsi="Times New Roman" w:cs="Times New Roman"/>
          <w:sz w:val="28"/>
          <w:szCs w:val="28"/>
        </w:rPr>
        <w:t xml:space="preserve"> Η παρούσα να τοιχοκολληθεί: α) στο Δικαστικό Μέγαρο, β) στο ακροατήριο του Τριμελούς Εφετείου</w:t>
      </w:r>
      <w:r>
        <w:rPr>
          <w:rFonts w:ascii="Times New Roman" w:hAnsi="Times New Roman" w:cs="Times New Roman"/>
          <w:sz w:val="28"/>
          <w:szCs w:val="28"/>
        </w:rPr>
        <w:t xml:space="preserve"> Κακουργημάτων </w:t>
      </w:r>
      <w:r w:rsidRPr="0076193D">
        <w:rPr>
          <w:rFonts w:ascii="Times New Roman" w:hAnsi="Times New Roman" w:cs="Times New Roman"/>
          <w:sz w:val="28"/>
          <w:szCs w:val="28"/>
        </w:rPr>
        <w:t xml:space="preserve">Θράκης και γ) στην είσοδο των γραφείων της Γραμματείας του Εφετείου Θράκης. </w:t>
      </w:r>
    </w:p>
    <w:p w:rsidR="00AA6DFF" w:rsidRPr="0076193D" w:rsidRDefault="00AA6DFF" w:rsidP="00AA6DFF">
      <w:pPr>
        <w:spacing w:line="240" w:lineRule="auto"/>
        <w:ind w:left="-567"/>
        <w:jc w:val="both"/>
        <w:rPr>
          <w:rFonts w:ascii="Times New Roman" w:hAnsi="Times New Roman" w:cs="Times New Roman"/>
          <w:noProof/>
          <w:sz w:val="28"/>
          <w:szCs w:val="28"/>
          <w:lang w:eastAsia="el-GR"/>
        </w:rPr>
      </w:pPr>
      <w:r w:rsidRPr="0076193D">
        <w:rPr>
          <w:rFonts w:ascii="Times New Roman" w:hAnsi="Times New Roman" w:cs="Times New Roman"/>
          <w:noProof/>
          <w:sz w:val="28"/>
          <w:szCs w:val="28"/>
          <w:lang w:eastAsia="el-GR"/>
        </w:rPr>
        <w:t xml:space="preserve">                                      Η Προεδρεύουσα της συνθέσεως</w:t>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                                      </w:t>
      </w:r>
      <w:r w:rsidRPr="00C26758">
        <w:rPr>
          <w:rFonts w:ascii="Times New Roman" w:hAnsi="Times New Roman" w:cs="Times New Roman"/>
          <w:noProof/>
          <w:sz w:val="28"/>
          <w:szCs w:val="28"/>
          <w:lang w:eastAsia="el-GR"/>
        </w:rPr>
        <w:drawing>
          <wp:inline distT="0" distB="0" distL="0" distR="0">
            <wp:extent cx="2543175" cy="61912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175" cy="619125"/>
                    </a:xfrm>
                    <a:prstGeom prst="rect">
                      <a:avLst/>
                    </a:prstGeom>
                    <a:noFill/>
                    <a:ln>
                      <a:noFill/>
                    </a:ln>
                  </pic:spPr>
                </pic:pic>
              </a:graphicData>
            </a:graphic>
          </wp:inline>
        </w:drawing>
      </w:r>
    </w:p>
    <w:p w:rsidR="00AA6DFF" w:rsidRPr="00C26758" w:rsidRDefault="00AA6DFF" w:rsidP="00AA6DFF">
      <w:pPr>
        <w:spacing w:line="240" w:lineRule="auto"/>
        <w:ind w:left="-567"/>
        <w:jc w:val="both"/>
        <w:rPr>
          <w:rFonts w:ascii="Times New Roman" w:hAnsi="Times New Roman" w:cs="Times New Roman"/>
          <w:noProof/>
          <w:sz w:val="28"/>
          <w:szCs w:val="28"/>
          <w:lang w:eastAsia="el-GR"/>
        </w:rPr>
      </w:pPr>
      <w:r w:rsidRPr="00C26758">
        <w:rPr>
          <w:rFonts w:ascii="Times New Roman" w:hAnsi="Times New Roman" w:cs="Times New Roman"/>
          <w:noProof/>
          <w:sz w:val="28"/>
          <w:szCs w:val="28"/>
          <w:lang w:eastAsia="el-GR"/>
        </w:rPr>
        <w:t xml:space="preserve">                                             Γεωργία Σακάλογλου</w:t>
      </w:r>
    </w:p>
    <w:p w:rsidR="00AA6DFF" w:rsidRPr="00C26758" w:rsidRDefault="00AA6DFF" w:rsidP="00AA6DFF">
      <w:pPr>
        <w:spacing w:line="240" w:lineRule="auto"/>
        <w:ind w:left="-567"/>
        <w:jc w:val="both"/>
        <w:rPr>
          <w:rFonts w:ascii="Times New Roman" w:hAnsi="Times New Roman" w:cs="Times New Roman"/>
          <w:sz w:val="28"/>
          <w:szCs w:val="28"/>
        </w:rPr>
      </w:pPr>
      <w:r w:rsidRPr="00C26758">
        <w:rPr>
          <w:rFonts w:ascii="Times New Roman" w:hAnsi="Times New Roman" w:cs="Times New Roman"/>
          <w:sz w:val="28"/>
          <w:szCs w:val="28"/>
        </w:rPr>
        <w:t xml:space="preserve">                                                    Εφέτης</w:t>
      </w:r>
    </w:p>
    <w:p w:rsidR="00AA6DFF" w:rsidRPr="00C26758" w:rsidRDefault="00AA6DFF" w:rsidP="00AA6DFF">
      <w:pPr>
        <w:spacing w:line="240" w:lineRule="auto"/>
        <w:rPr>
          <w:sz w:val="28"/>
          <w:szCs w:val="28"/>
        </w:rPr>
      </w:pPr>
    </w:p>
    <w:p w:rsidR="00AA6DFF" w:rsidRPr="00C26758" w:rsidRDefault="00AA6DFF" w:rsidP="00AA6DFF">
      <w:pPr>
        <w:spacing w:line="240" w:lineRule="auto"/>
        <w:rPr>
          <w:sz w:val="28"/>
          <w:szCs w:val="28"/>
        </w:rPr>
      </w:pPr>
    </w:p>
    <w:p w:rsidR="00AA6DFF" w:rsidRPr="00C26758" w:rsidRDefault="00AA6DFF" w:rsidP="00AA6DFF">
      <w:pPr>
        <w:spacing w:line="240" w:lineRule="auto"/>
        <w:rPr>
          <w:sz w:val="28"/>
          <w:szCs w:val="28"/>
        </w:rPr>
      </w:pPr>
    </w:p>
    <w:p w:rsidR="00AA6DFF" w:rsidRDefault="00AA6DFF" w:rsidP="00AA6DFF">
      <w:pPr>
        <w:spacing w:line="240" w:lineRule="auto"/>
        <w:ind w:left="-567"/>
        <w:jc w:val="both"/>
      </w:pPr>
    </w:p>
    <w:p w:rsidR="00AA6DFF" w:rsidRDefault="00AA6DFF" w:rsidP="00AA6DFF"/>
    <w:p w:rsidR="007F1420" w:rsidRDefault="007F1420"/>
    <w:sectPr w:rsidR="007F1420" w:rsidSect="007F142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defaultTabStop w:val="720"/>
  <w:characterSpacingControl w:val="doNotCompress"/>
  <w:compat/>
  <w:rsids>
    <w:rsidRoot w:val="00AA6DFF"/>
    <w:rsid w:val="005A3D33"/>
    <w:rsid w:val="007676CE"/>
    <w:rsid w:val="007F1420"/>
    <w:rsid w:val="00AA6DFF"/>
    <w:rsid w:val="00AB08A6"/>
    <w:rsid w:val="00AD779B"/>
    <w:rsid w:val="00D0567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A6DFF"/>
    <w:pPr>
      <w:autoSpaceDE w:val="0"/>
      <w:autoSpaceDN w:val="0"/>
      <w:adjustRightInd w:val="0"/>
      <w:spacing w:after="0" w:line="240" w:lineRule="auto"/>
    </w:pPr>
    <w:rPr>
      <w:rFonts w:ascii="Calibri" w:hAnsi="Calibri" w:cs="Calibri"/>
      <w:color w:val="000000"/>
      <w:sz w:val="24"/>
      <w:szCs w:val="24"/>
    </w:rPr>
  </w:style>
  <w:style w:type="paragraph" w:styleId="a3">
    <w:name w:val="Balloon Text"/>
    <w:basedOn w:val="a"/>
    <w:link w:val="Char"/>
    <w:uiPriority w:val="99"/>
    <w:semiHidden/>
    <w:unhideWhenUsed/>
    <w:rsid w:val="00AA6DFF"/>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AA6D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2678</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2022-03-11T10:53:00Z</dcterms:created>
  <dcterms:modified xsi:type="dcterms:W3CDTF">2022-03-11T10:53:00Z</dcterms:modified>
</cp:coreProperties>
</file>